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08" w:type="dxa"/>
        <w:jc w:val="start"/>
        <w:tblInd w:w="-5" w:type="dxa"/>
        <w:tblLayout w:type="fixed"/>
        <w:tblCellMar>
          <w:top w:w="0" w:type="dxa"/>
          <w:start w:w="0" w:type="dxa"/>
          <w:bottom w:w="0" w:type="dxa"/>
          <w:end w:w="0" w:type="dxa"/>
        </w:tblCellMar>
      </w:tblPr>
      <w:tblGrid>
        <w:gridCol w:w="1871"/>
        <w:gridCol w:w="7937"/>
      </w:tblGrid>
      <w:tr>
        <w:trPr>
          <w:trHeight w:val="1" w:hRule="atLeast"/>
        </w:trPr>
        <w:tc>
          <w:tcPr>
            <w:tcW w:w="1871" w:type="dxa"/>
            <w:tcBorders/>
          </w:tcPr>
          <w:p>
            <w:pPr>
              <w:pStyle w:val="TableContents"/>
              <w:bidi w:val="0"/>
              <w:jc w:val="start"/>
              <w:rPr>
                <w:lang w:val="en-GB"/>
              </w:rPr>
            </w:pPr>
            <w:r>
              <w:rPr>
                <w:lang w:val="en-GB"/>
              </w:rPr>
              <w:drawing>
                <wp:anchor behindDoc="0" distT="0" distB="0" distL="0" distR="0" simplePos="0" locked="0" layoutInCell="0" allowOverlap="1" relativeHeight="2">
                  <wp:simplePos x="0" y="0"/>
                  <wp:positionH relativeFrom="column">
                    <wp:posOffset>-8890</wp:posOffset>
                  </wp:positionH>
                  <wp:positionV relativeFrom="paragraph">
                    <wp:posOffset>13335</wp:posOffset>
                  </wp:positionV>
                  <wp:extent cx="934085" cy="121348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
                          <a:stretch>
                            <a:fillRect/>
                          </a:stretch>
                        </pic:blipFill>
                        <pic:spPr bwMode="auto">
                          <a:xfrm>
                            <a:off x="0" y="0"/>
                            <a:ext cx="934085" cy="1213485"/>
                          </a:xfrm>
                          <a:prstGeom prst="rect">
                            <a:avLst/>
                          </a:prstGeom>
                          <a:noFill/>
                        </pic:spPr>
                      </pic:pic>
                    </a:graphicData>
                  </a:graphic>
                </wp:anchor>
              </w:drawing>
            </w:r>
          </w:p>
        </w:tc>
        <w:tc>
          <w:tcPr>
            <w:tcW w:w="7937" w:type="dxa"/>
            <w:tcBorders/>
          </w:tcPr>
          <w:p>
            <w:pPr>
              <w:pStyle w:val="Title"/>
              <w:bidi w:val="0"/>
              <w:jc w:val="start"/>
              <w:rPr>
                <w:lang w:val="en-GB"/>
              </w:rPr>
            </w:pPr>
            <w:r>
              <w:rPr>
                <w:lang w:val="en-GB"/>
              </w:rPr>
              <w:t>Pre-Crime Programme Manager</w:t>
            </w:r>
          </w:p>
          <w:p>
            <w:pPr>
              <w:pStyle w:val="BodyText"/>
              <w:bidi w:val="0"/>
              <w:jc w:val="start"/>
              <w:rPr>
                <w:rFonts w:ascii="Roboto Slab" w:hAnsi="Roboto Slab" w:cs="Arial"/>
                <w:b/>
                <w:color w:val="000000"/>
                <w:lang w:val="en-GB"/>
              </w:rPr>
            </w:pPr>
            <w:r>
              <w:rPr>
                <w:rFonts w:cs="Arial" w:ascii="Roboto Slab" w:hAnsi="Roboto Slab"/>
                <w:b/>
                <w:color w:val="000000"/>
                <w:lang w:val="en-GB"/>
              </w:rPr>
              <w:t>Job Application Form</w:t>
            </w:r>
          </w:p>
          <w:p>
            <w:pPr>
              <w:pStyle w:val="BodyText"/>
              <w:bidi w:val="0"/>
              <w:spacing w:before="0" w:after="140"/>
              <w:jc w:val="start"/>
              <w:rPr>
                <w:rFonts w:ascii="Roboto Slab" w:hAnsi="Roboto Slab" w:cs="Arial"/>
                <w:b/>
                <w:color w:val="000000"/>
                <w:lang w:val="en-GB"/>
              </w:rPr>
            </w:pPr>
            <w:r>
              <w:rPr>
                <w:rFonts w:cs="Arial" w:ascii="Roboto Slab" w:hAnsi="Roboto Slab"/>
                <w:b/>
                <w:color w:val="000000"/>
                <w:lang w:val="en-GB"/>
              </w:rPr>
              <w:t>January 2026</w:t>
            </w:r>
          </w:p>
        </w:tc>
      </w:tr>
    </w:tbl>
    <w:p>
      <w:pPr>
        <w:pStyle w:val="Normal"/>
        <w:bidi w:val="0"/>
        <w:jc w:val="start"/>
        <w:rPr>
          <w:lang w:val="en-GB"/>
        </w:rPr>
      </w:pPr>
      <w:r>
        <w:rPr>
          <w:lang w:val="en-GB"/>
        </w:rPr>
      </w:r>
    </w:p>
    <w:p>
      <w:pPr>
        <w:pStyle w:val="Heading1"/>
        <w:bidi w:val="0"/>
        <w:ind w:hanging="0" w:start="0"/>
        <w:jc w:val="start"/>
        <w:rPr>
          <w:lang w:val="en-GB"/>
        </w:rPr>
      </w:pPr>
      <w:r>
        <w:rPr>
          <w:lang w:val="en-GB"/>
        </w:rPr>
        <w:t>Instructions</w:t>
      </w:r>
    </w:p>
    <w:p>
      <w:pPr>
        <w:pStyle w:val="BodyText"/>
        <w:numPr>
          <w:ilvl w:val="0"/>
          <w:numId w:val="2"/>
        </w:numPr>
        <w:bidi w:val="0"/>
        <w:jc w:val="start"/>
        <w:rPr>
          <w:lang w:val="en-GB"/>
        </w:rPr>
      </w:pPr>
      <w:r>
        <w:rPr>
          <w:lang w:val="en-GB"/>
        </w:rPr>
        <w:t xml:space="preserve">Fill in your candidate details on page </w:t>
      </w:r>
      <w:r>
        <w:rPr>
          <w:lang w:val="en-GB"/>
        </w:rPr>
        <w:t>2</w:t>
      </w:r>
      <w:r>
        <w:rPr>
          <w:lang w:val="en-GB"/>
        </w:rPr>
        <w:t>.</w:t>
      </w:r>
    </w:p>
    <w:p>
      <w:pPr>
        <w:pStyle w:val="BodyText"/>
        <w:numPr>
          <w:ilvl w:val="0"/>
          <w:numId w:val="2"/>
        </w:numPr>
        <w:bidi w:val="0"/>
        <w:jc w:val="start"/>
        <w:rPr>
          <w:lang w:val="en-GB"/>
        </w:rPr>
      </w:pPr>
      <w:r>
        <w:rPr>
          <w:lang w:val="en-GB"/>
        </w:rPr>
        <w:t xml:space="preserve">Please complete the interview question on page 3 in your own words. </w:t>
        <w:br/>
      </w:r>
      <w:r>
        <w:rPr>
          <w:i/>
          <w:iCs/>
          <w:lang w:val="en-GB"/>
        </w:rPr>
        <w:t>While candidates are welcome to use AI tools for spell checking or idea generation, we have found that answers copied and pasted from generative AI tools tend to be generic and perform less well than genuine human responses.</w:t>
      </w:r>
    </w:p>
    <w:p>
      <w:pPr>
        <w:pStyle w:val="BodyText"/>
        <w:numPr>
          <w:ilvl w:val="0"/>
          <w:numId w:val="2"/>
        </w:numPr>
        <w:bidi w:val="0"/>
        <w:jc w:val="start"/>
        <w:rPr>
          <w:lang w:val="en-GB"/>
        </w:rPr>
      </w:pPr>
      <w:r>
        <w:rPr>
          <w:lang w:val="en-GB"/>
        </w:rPr>
        <w:t>W</w:t>
      </w:r>
      <w:r>
        <w:rPr>
          <w:lang w:val="en-GB"/>
        </w:rPr>
        <w:t xml:space="preserve">rite </w:t>
      </w:r>
      <w:r>
        <w:rPr>
          <w:lang w:val="en-GB"/>
        </w:rPr>
        <w:t>your</w:t>
      </w:r>
      <w:r>
        <w:rPr>
          <w:lang w:val="en-GB"/>
        </w:rPr>
        <w:t xml:space="preserve"> answers to the three eligibility and access questions on</w:t>
      </w:r>
      <w:r>
        <w:rPr>
          <w:lang w:val="en-GB"/>
        </w:rPr>
        <w:t xml:space="preserve"> page 4.</w:t>
      </w:r>
    </w:p>
    <w:p>
      <w:pPr>
        <w:pStyle w:val="BodyText"/>
        <w:numPr>
          <w:ilvl w:val="0"/>
          <w:numId w:val="2"/>
        </w:numPr>
        <w:bidi w:val="0"/>
        <w:jc w:val="start"/>
        <w:rPr/>
      </w:pPr>
      <w:r>
        <w:rPr>
          <w:lang w:val="en-GB"/>
        </w:rPr>
        <w:t>Once complete,</w:t>
      </w:r>
      <w:r>
        <w:rPr>
          <w:lang w:val="en-GB"/>
        </w:rPr>
        <w:t xml:space="preserve"> send the completed document </w:t>
      </w:r>
      <w:r>
        <w:rPr>
          <w:b/>
          <w:bCs/>
          <w:lang w:val="en-GB"/>
        </w:rPr>
        <w:t xml:space="preserve">along with your CV </w:t>
      </w:r>
      <w:r>
        <w:rPr>
          <w:lang w:val="en-GB"/>
        </w:rPr>
        <w:t xml:space="preserve">to </w:t>
      </w:r>
      <w:hyperlink r:id="rId3">
        <w:r>
          <w:rPr>
            <w:rStyle w:val="Hyperlink"/>
            <w:lang w:val="en-GB"/>
          </w:rPr>
          <w:t>recruitment@openrightsgroup.org</w:t>
        </w:r>
      </w:hyperlink>
      <w:r>
        <w:rPr>
          <w:lang w:val="en-GB"/>
        </w:rPr>
        <w:t xml:space="preserve"> </w:t>
      </w:r>
      <w:r>
        <w:rPr>
          <w:lang w:val="en-GB"/>
        </w:rPr>
        <w:t xml:space="preserve">with the subject header </w:t>
      </w:r>
      <w:r>
        <w:rPr>
          <w:b/>
          <w:bCs/>
          <w:lang w:val="en-GB"/>
        </w:rPr>
        <w:t>“Pre-Crime Programme Manager Application”</w:t>
      </w:r>
      <w:r>
        <w:rPr>
          <w:b w:val="false"/>
          <w:bCs w:val="false"/>
          <w:lang w:val="en-GB"/>
        </w:rPr>
        <w:t>,</w:t>
      </w:r>
      <w:r>
        <w:rPr>
          <w:lang w:val="en-GB"/>
        </w:rPr>
        <w:t xml:space="preserve"> </w:t>
      </w:r>
      <w:r>
        <w:rPr>
          <w:lang w:val="en-GB"/>
        </w:rPr>
        <w:t xml:space="preserve">before 9am on Monday 2 February 2026 </w:t>
      </w:r>
      <w:r>
        <w:rPr>
          <w:lang w:val="en-GB"/>
        </w:rPr>
        <w:t>(applications received after the deadline will not be considered).</w:t>
      </w:r>
    </w:p>
    <w:p>
      <w:pPr>
        <w:pStyle w:val="Normal"/>
        <w:bidi w:val="0"/>
        <w:jc w:val="start"/>
        <w:rPr>
          <w:lang w:val="en-GB"/>
        </w:rPr>
      </w:pPr>
      <w:r>
        <w:rPr>
          <w:lang w:val="en-GB"/>
        </w:rPr>
      </w:r>
    </w:p>
    <w:p>
      <w:pPr>
        <w:pStyle w:val="Normal"/>
        <w:bidi w:val="0"/>
        <w:jc w:val="start"/>
        <w:rPr>
          <w:lang w:val="en-GB"/>
        </w:rPr>
        <w:sectPr>
          <w:type w:val="nextPage"/>
          <w:pgSz w:w="11906" w:h="16838"/>
          <w:pgMar w:left="1191" w:right="850" w:gutter="0" w:header="0" w:top="1134" w:footer="0" w:bottom="1134"/>
          <w:pgNumType w:fmt="decimal"/>
          <w:formProt w:val="false"/>
          <w:textDirection w:val="lrTb"/>
          <w:docGrid w:type="default" w:linePitch="600" w:charSpace="32768"/>
        </w:sectPr>
      </w:pPr>
      <w:r>
        <w:rPr>
          <w:lang w:val="en-GB"/>
        </w:rPr>
      </w:r>
    </w:p>
    <w:p>
      <w:pPr>
        <w:pStyle w:val="Heading1"/>
        <w:bidi w:val="0"/>
        <w:ind w:hanging="0" w:start="0"/>
        <w:jc w:val="start"/>
        <w:rPr>
          <w:lang w:val="en-GB"/>
        </w:rPr>
      </w:pPr>
      <w:r>
        <w:rPr>
          <w:lang w:val="en-GB"/>
        </w:rPr>
        <w:t>Candidate Details</w:t>
      </w:r>
    </w:p>
    <w:p>
      <w:pPr>
        <w:pStyle w:val="BodyText"/>
        <w:bidi w:val="0"/>
        <w:jc w:val="start"/>
        <w:rPr>
          <w:b/>
          <w:bCs/>
          <w:lang w:val="en-GB"/>
        </w:rPr>
      </w:pPr>
      <w:r>
        <w:rPr>
          <w:b/>
          <w:bCs/>
          <w:lang w:val="en-GB"/>
        </w:rPr>
      </w:r>
    </w:p>
    <w:p>
      <w:pPr>
        <w:pStyle w:val="BodyText"/>
        <w:bidi w:val="0"/>
        <w:jc w:val="start"/>
        <w:rPr>
          <w:b/>
          <w:bCs/>
          <w:lang w:val="en-GB"/>
        </w:rPr>
      </w:pPr>
      <w:r>
        <w:rPr>
          <w:b/>
          <w:bCs/>
          <w:lang w:val="en-GB"/>
        </w:rPr>
        <w:t xml:space="preserve">Full name: </w:t>
      </w:r>
    </w:p>
    <w:p>
      <w:pPr>
        <w:pStyle w:val="BodyText"/>
        <w:bidi w:val="0"/>
        <w:jc w:val="start"/>
        <w:rPr>
          <w:b/>
          <w:bCs/>
          <w:lang w:val="en-GB"/>
        </w:rPr>
      </w:pPr>
      <w:r>
        <w:rPr>
          <w:b/>
          <w:bCs/>
          <w:lang w:val="en-GB"/>
        </w:rPr>
      </w:r>
    </w:p>
    <w:p>
      <w:pPr>
        <w:pStyle w:val="BodyText"/>
        <w:bidi w:val="0"/>
        <w:jc w:val="start"/>
        <w:rPr>
          <w:b/>
          <w:bCs/>
          <w:lang w:val="en-GB"/>
        </w:rPr>
      </w:pPr>
      <w:r>
        <w:rPr>
          <w:b/>
          <w:bCs/>
          <w:lang w:val="en-GB"/>
        </w:rPr>
        <w:t xml:space="preserve">Email address: </w:t>
      </w:r>
    </w:p>
    <w:p>
      <w:pPr>
        <w:pStyle w:val="BodyText"/>
        <w:bidi w:val="0"/>
        <w:jc w:val="start"/>
        <w:rPr>
          <w:b/>
          <w:bCs/>
          <w:lang w:val="en-GB"/>
        </w:rPr>
      </w:pPr>
      <w:r>
        <w:rPr>
          <w:b/>
          <w:bCs/>
          <w:lang w:val="en-GB"/>
        </w:rPr>
      </w:r>
    </w:p>
    <w:p>
      <w:pPr>
        <w:pStyle w:val="BodyText"/>
        <w:bidi w:val="0"/>
        <w:jc w:val="start"/>
        <w:rPr>
          <w:b/>
          <w:bCs/>
          <w:lang w:val="en-GB"/>
        </w:rPr>
      </w:pPr>
      <w:r>
        <w:rPr>
          <w:b/>
          <w:bCs/>
          <w:lang w:val="en-GB"/>
        </w:rPr>
        <w:t xml:space="preserve">Phone number: </w:t>
      </w:r>
    </w:p>
    <w:p>
      <w:pPr>
        <w:pStyle w:val="Heading1"/>
        <w:numPr>
          <w:ilvl w:val="0"/>
          <w:numId w:val="0"/>
        </w:numPr>
        <w:bidi w:val="0"/>
        <w:jc w:val="start"/>
        <w:rPr>
          <w:lang w:val="en-GB"/>
        </w:rPr>
      </w:pPr>
      <w:r>
        <w:rPr>
          <w:lang w:val="en-GB"/>
        </w:rPr>
      </w:r>
      <w:r>
        <w:br w:type="page"/>
      </w:r>
    </w:p>
    <w:p>
      <w:pPr>
        <w:pStyle w:val="Heading2"/>
        <w:bidi w:val="0"/>
        <w:ind w:hanging="0" w:start="0"/>
        <w:jc w:val="start"/>
        <w:rPr>
          <w:lang w:val="en-GB"/>
        </w:rPr>
      </w:pPr>
      <w:r>
        <w:rPr>
          <w:lang w:val="en-GB"/>
        </w:rPr>
        <w:t>Interview Question</w:t>
      </w:r>
    </w:p>
    <w:p>
      <w:pPr>
        <w:pStyle w:val="BodyText"/>
        <w:bidi w:val="0"/>
        <w:spacing w:lineRule="auto" w:line="276" w:before="0" w:after="140"/>
        <w:jc w:val="start"/>
        <w:rPr/>
      </w:pPr>
      <w:r>
        <w:rPr/>
        <w:t>Please outline why you want to lead our Pre-Crime programme and what you would bring to the role. Please limit your answer to 300-400 words.</w:t>
        <w:br/>
        <w:br/>
      </w:r>
      <w:r>
        <w:rPr>
          <w:b/>
          <w:bCs/>
          <w:lang w:val="en-GB"/>
        </w:rPr>
        <w:t>Candidate Answer:</w:t>
      </w:r>
    </w:p>
    <w:p>
      <w:pPr>
        <w:pStyle w:val="Heading2"/>
        <w:bidi w:val="0"/>
        <w:ind w:hanging="0" w:start="0"/>
        <w:jc w:val="start"/>
        <w:rPr>
          <w:lang w:val="en-GB"/>
        </w:rPr>
      </w:pPr>
      <w:r>
        <w:rPr>
          <w:lang w:val="en-GB"/>
        </w:rPr>
      </w:r>
    </w:p>
    <w:p>
      <w:pPr>
        <w:pStyle w:val="Heading2"/>
        <w:numPr>
          <w:ilvl w:val="0"/>
          <w:numId w:val="0"/>
        </w:numPr>
        <w:bidi w:val="0"/>
        <w:ind w:hanging="0" w:start="0"/>
        <w:jc w:val="start"/>
        <w:rPr>
          <w:lang w:val="en-GB"/>
        </w:rPr>
      </w:pPr>
      <w:r>
        <w:rPr>
          <w:lang w:val="en-GB"/>
        </w:rPr>
      </w:r>
    </w:p>
    <w:p>
      <w:pPr>
        <w:pStyle w:val="Heading2"/>
        <w:bidi w:val="0"/>
        <w:ind w:hanging="0" w:start="0"/>
        <w:jc w:val="start"/>
        <w:rPr>
          <w:lang w:val="en-GB"/>
        </w:rPr>
      </w:pPr>
      <w:r>
        <w:rPr>
          <w:lang w:val="en-GB"/>
        </w:rPr>
      </w:r>
    </w:p>
    <w:p>
      <w:pPr>
        <w:pStyle w:val="Heading2"/>
        <w:bidi w:val="0"/>
        <w:ind w:hanging="0" w:start="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BodyText"/>
        <w:bidi w:val="0"/>
        <w:jc w:val="start"/>
        <w:rPr>
          <w:lang w:val="en-GB"/>
        </w:rPr>
      </w:pPr>
      <w:r>
        <w:rPr>
          <w:lang w:val="en-GB"/>
        </w:rPr>
      </w:r>
    </w:p>
    <w:p>
      <w:pPr>
        <w:pStyle w:val="Heading2"/>
        <w:bidi w:val="0"/>
        <w:ind w:hanging="0" w:start="0"/>
        <w:jc w:val="start"/>
        <w:rPr>
          <w:lang w:val="en-GB"/>
        </w:rPr>
      </w:pPr>
      <w:r>
        <w:rPr>
          <w:lang w:val="en-GB"/>
        </w:rPr>
      </w:r>
    </w:p>
    <w:p>
      <w:pPr>
        <w:pStyle w:val="Heading2"/>
        <w:numPr>
          <w:ilvl w:val="0"/>
          <w:numId w:val="0"/>
        </w:numPr>
        <w:bidi w:val="0"/>
        <w:ind w:hanging="0" w:start="0"/>
        <w:jc w:val="start"/>
        <w:rPr>
          <w:lang w:val="en-GB"/>
        </w:rPr>
      </w:pPr>
      <w:r>
        <w:rPr>
          <w:lang w:val="en-GB"/>
        </w:rPr>
        <w:t>Eligibility and Access Questions</w:t>
      </w:r>
    </w:p>
    <w:p>
      <w:pPr>
        <w:pStyle w:val="BodyText"/>
        <w:numPr>
          <w:ilvl w:val="0"/>
          <w:numId w:val="3"/>
        </w:numPr>
        <w:bidi w:val="0"/>
        <w:jc w:val="start"/>
        <w:rPr>
          <w:lang w:val="en-GB"/>
        </w:rPr>
      </w:pPr>
      <w:r>
        <w:rPr>
          <w:lang w:val="en-GB"/>
        </w:rPr>
        <w:t>Are you eligible to work in the UK? (</w:t>
      </w:r>
      <w:r>
        <w:rPr>
          <w:i/>
          <w:iCs/>
          <w:lang w:val="en-GB"/>
        </w:rPr>
        <w:t>please delete the answers that do not apply to you</w:t>
      </w:r>
      <w:r>
        <w:rPr>
          <w:lang w:val="en-GB"/>
        </w:rPr>
        <w:t>)</w:t>
      </w:r>
    </w:p>
    <w:p>
      <w:pPr>
        <w:pStyle w:val="BodyText"/>
        <w:numPr>
          <w:ilvl w:val="1"/>
          <w:numId w:val="3"/>
        </w:numPr>
        <w:bidi w:val="0"/>
        <w:jc w:val="start"/>
        <w:rPr>
          <w:lang w:val="en-GB"/>
        </w:rPr>
      </w:pPr>
      <w:r>
        <w:rPr>
          <w:lang w:val="en-GB"/>
        </w:rPr>
        <w:t>Yes, I’m a UK citizen or am otherwise eligible to work in the UK</w:t>
      </w:r>
    </w:p>
    <w:p>
      <w:pPr>
        <w:pStyle w:val="BodyText"/>
        <w:numPr>
          <w:ilvl w:val="1"/>
          <w:numId w:val="3"/>
        </w:numPr>
        <w:bidi w:val="0"/>
        <w:jc w:val="start"/>
        <w:rPr>
          <w:lang w:val="en-GB"/>
        </w:rPr>
      </w:pPr>
      <w:r>
        <w:rPr>
          <w:lang w:val="en-GB"/>
        </w:rPr>
        <w:t>Yes, but I need visa sponsorship</w:t>
      </w:r>
    </w:p>
    <w:p>
      <w:pPr>
        <w:pStyle w:val="BodyText"/>
        <w:numPr>
          <w:ilvl w:val="1"/>
          <w:numId w:val="3"/>
        </w:numPr>
        <w:bidi w:val="0"/>
        <w:jc w:val="start"/>
        <w:rPr>
          <w:lang w:val="en-GB"/>
        </w:rPr>
      </w:pPr>
      <w:r>
        <w:rPr>
          <w:lang w:val="en-GB"/>
        </w:rPr>
        <w:t>No</w:t>
      </w:r>
    </w:p>
    <w:p>
      <w:pPr>
        <w:pStyle w:val="BodyText"/>
        <w:bidi w:val="0"/>
        <w:jc w:val="start"/>
        <w:rPr>
          <w:lang w:val="en-GB"/>
        </w:rPr>
      </w:pPr>
      <w:r>
        <w:rPr>
          <w:lang w:val="en-GB"/>
        </w:rPr>
      </w:r>
    </w:p>
    <w:p>
      <w:pPr>
        <w:pStyle w:val="BodyText"/>
        <w:numPr>
          <w:ilvl w:val="0"/>
          <w:numId w:val="3"/>
        </w:numPr>
        <w:bidi w:val="0"/>
        <w:jc w:val="start"/>
        <w:rPr>
          <w:lang w:val="en-GB"/>
        </w:rPr>
      </w:pPr>
      <w:r>
        <w:rPr>
          <w:lang w:val="en-GB"/>
        </w:rPr>
        <w:t xml:space="preserve">We hope to make job offers in the last week of February. If successful, when would you available to start work? </w:t>
      </w:r>
    </w:p>
    <w:p>
      <w:pPr>
        <w:pStyle w:val="BodyText"/>
        <w:numPr>
          <w:ilvl w:val="0"/>
          <w:numId w:val="0"/>
        </w:numPr>
        <w:bidi w:val="0"/>
        <w:ind w:hanging="0" w:start="720"/>
        <w:jc w:val="start"/>
        <w:rPr>
          <w:lang w:val="en-GB"/>
        </w:rPr>
      </w:pPr>
      <w:r>
        <w:rPr>
          <w:lang w:val="en-GB"/>
        </w:rPr>
        <w:t xml:space="preserve">Note: an early March start date would be ideal, in order to enable a smooth handover from the current Pre-Crime Programme Manager. </w:t>
      </w:r>
    </w:p>
    <w:p>
      <w:pPr>
        <w:pStyle w:val="BodyText"/>
        <w:numPr>
          <w:ilvl w:val="0"/>
          <w:numId w:val="0"/>
        </w:numPr>
        <w:bidi w:val="0"/>
        <w:ind w:hanging="0" w:start="720"/>
        <w:jc w:val="start"/>
        <w:rPr>
          <w:lang w:val="en-GB"/>
        </w:rPr>
      </w:pPr>
      <w:r>
        <w:rPr>
          <w:lang w:val="en-GB"/>
        </w:rPr>
        <w:t xml:space="preserve">If your notice period or other factors would prevent you from starting in early March, but you think you would be excellent for the role, we are open to considering alternative options for handover (feel free to indicate what may be possible for you in your answer). </w:t>
      </w:r>
    </w:p>
    <w:p>
      <w:pPr>
        <w:pStyle w:val="BodyText"/>
        <w:numPr>
          <w:ilvl w:val="0"/>
          <w:numId w:val="0"/>
        </w:numPr>
        <w:bidi w:val="0"/>
        <w:ind w:hanging="0" w:start="720"/>
        <w:jc w:val="start"/>
        <w:rPr>
          <w:b/>
          <w:bCs/>
          <w:lang w:val="en-GB"/>
        </w:rPr>
      </w:pPr>
      <w:r>
        <w:rPr>
          <w:b/>
          <w:bCs/>
          <w:lang w:val="en-GB"/>
        </w:rPr>
        <w:t>Candidate Answer:</w:t>
      </w:r>
    </w:p>
    <w:p>
      <w:pPr>
        <w:pStyle w:val="BodyText"/>
        <w:bidi w:val="0"/>
        <w:jc w:val="start"/>
        <w:rPr>
          <w:lang w:val="en-GB"/>
        </w:rPr>
      </w:pPr>
      <w:r>
        <w:rPr>
          <w:lang w:val="en-GB"/>
        </w:rPr>
      </w:r>
    </w:p>
    <w:p>
      <w:pPr>
        <w:pStyle w:val="BodyText"/>
        <w:numPr>
          <w:ilvl w:val="0"/>
          <w:numId w:val="3"/>
        </w:numPr>
        <w:bidi w:val="0"/>
        <w:jc w:val="start"/>
        <w:rPr>
          <w:lang w:val="en-GB"/>
        </w:rPr>
      </w:pPr>
      <w:r>
        <w:rPr>
          <w:lang w:val="en-GB"/>
        </w:rPr>
        <w:t xml:space="preserve">Please let us know about any additional support or adjustments you might require to make this recruitment process accessible for you. If you have any questions about this or want to discuss anything in more detail, please don't hesitate to contact us at recruitment@openrightsgroup.org. </w:t>
      </w:r>
    </w:p>
    <w:p>
      <w:pPr>
        <w:pStyle w:val="BodyText"/>
        <w:numPr>
          <w:ilvl w:val="0"/>
          <w:numId w:val="0"/>
        </w:numPr>
        <w:bidi w:val="0"/>
        <w:ind w:hanging="0" w:start="720"/>
        <w:jc w:val="start"/>
        <w:rPr>
          <w:b/>
          <w:bCs/>
          <w:lang w:val="en-GB"/>
        </w:rPr>
      </w:pPr>
      <w:r>
        <w:rPr>
          <w:b/>
          <w:bCs/>
          <w:lang w:val="en-GB"/>
        </w:rPr>
        <w:t>Candidate Answer:</w:t>
        <w:br/>
      </w:r>
    </w:p>
    <w:p>
      <w:pPr>
        <w:pStyle w:val="BodyText"/>
        <w:numPr>
          <w:ilvl w:val="0"/>
          <w:numId w:val="0"/>
        </w:numPr>
        <w:bidi w:val="0"/>
        <w:ind w:hanging="0" w:start="720"/>
        <w:jc w:val="start"/>
        <w:rPr>
          <w:b/>
          <w:bCs/>
          <w:lang w:val="en-GB"/>
        </w:rPr>
      </w:pPr>
      <w:r>
        <w:rPr>
          <w:b/>
          <w:bCs/>
          <w:lang w:val="en-GB"/>
        </w:rPr>
      </w:r>
    </w:p>
    <w:p>
      <w:pPr>
        <w:pStyle w:val="BodyText"/>
        <w:bidi w:val="0"/>
        <w:spacing w:before="0" w:after="140"/>
        <w:jc w:val="start"/>
        <w:rPr/>
      </w:pPr>
      <w:r>
        <w:rPr/>
        <w:t>Once complete,</w:t>
      </w:r>
      <w:r>
        <w:rPr/>
        <w:t xml:space="preserve"> send the completed document </w:t>
      </w:r>
      <w:r>
        <w:rPr>
          <w:b/>
          <w:bCs/>
        </w:rPr>
        <w:t xml:space="preserve">along with your CV </w:t>
      </w:r>
      <w:r>
        <w:rPr/>
        <w:t xml:space="preserve">to </w:t>
      </w:r>
      <w:hyperlink r:id="rId4">
        <w:r>
          <w:rPr>
            <w:rStyle w:val="Hyperlink"/>
          </w:rPr>
          <w:t>recruitment@openrightsgroup.org</w:t>
        </w:r>
      </w:hyperlink>
      <w:r>
        <w:rPr/>
        <w:t xml:space="preserve"> </w:t>
      </w:r>
      <w:r>
        <w:rPr/>
        <w:t xml:space="preserve">with the subject header </w:t>
      </w:r>
      <w:r>
        <w:rPr>
          <w:b/>
          <w:bCs/>
        </w:rPr>
        <w:t>“Pre-Crime Programme Manager Application”</w:t>
      </w:r>
      <w:r>
        <w:rPr/>
        <w:t xml:space="preserve">, </w:t>
      </w:r>
      <w:r>
        <w:rPr/>
        <w:t xml:space="preserve">before </w:t>
      </w:r>
      <w:r>
        <w:rPr>
          <w:lang w:val="en-GB"/>
        </w:rPr>
        <w:t>9am on Monday 2 February 2026</w:t>
      </w:r>
      <w:r>
        <w:rPr/>
        <w:t xml:space="preserve"> </w:t>
      </w:r>
      <w:r>
        <w:rPr/>
        <w:t>(applications received after the deadline will not be considered).</w:t>
      </w:r>
    </w:p>
    <w:sectPr>
      <w:footerReference w:type="default" r:id="rId5"/>
      <w:type w:val="nextPage"/>
      <w:pgSz w:w="12240" w:h="15840"/>
      <w:pgMar w:left="1134" w:right="1134" w:gutter="0" w:header="0" w:top="1134" w:footer="1134" w:bottom="17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Roboto Slab">
    <w:charset w:val="01" w:characterSet="utf-8"/>
    <w:family w:val="auto"/>
    <w:pitch w:val="variable"/>
  </w:font>
  <w:font w:name="OpenSymbol">
    <w:altName w:val="Arial Unicode MS"/>
    <w:charset w:val="02"/>
    <w:family w:val="auto"/>
    <w:pitch w:val="default"/>
  </w:font>
  <w:font w:name="Fjalla One">
    <w:charset w:val="01" w:characterSet="utf-8"/>
    <w:family w:val="auto"/>
    <w:pitch w:val="variable"/>
  </w:font>
  <w:font w:name="Roboto">
    <w:charset w:val="01" w:characterSet="utf-8"/>
    <w:family w:val="auto"/>
    <w:pitch w:val="variable"/>
  </w:font>
  <w:font w:name="Liberation Mono">
    <w:altName w:val="Courier New"/>
    <w:charset w:val="01" w:characterSet="utf-8"/>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lang w:val="en-GB"/>
      </w:rPr>
    </w:pPr>
    <w:bookmarkStart w:id="0" w:name="PageNumWizard_FOOTER_Default_Page_Style2"/>
    <w:r>
      <w:rPr>
        <w:lang w:val="en-GB"/>
      </w:rPr>
      <w:fldChar w:fldCharType="begin"/>
    </w:r>
    <w:r>
      <w:rPr>
        <w:lang w:val="en-GB"/>
      </w:rPr>
      <w:instrText xml:space="preserve"> PAGE </w:instrText>
    </w:r>
    <w:r>
      <w:rPr>
        <w:lang w:val="en-GB"/>
      </w:rPr>
      <w:fldChar w:fldCharType="separate"/>
    </w:r>
    <w:r>
      <w:rPr>
        <w:lang w:val="en-GB"/>
      </w:rPr>
      <w:t>4</w:t>
    </w:r>
    <w:r>
      <w:rPr>
        <w:lang w:val="en-GB"/>
      </w:rPr>
      <w:fldChar w:fldCharType="end"/>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0"/>
        </w:tabs>
        <w:ind w:start="0" w:hanging="0"/>
      </w:pPr>
    </w:lvl>
    <w:lvl w:ilvl="1">
      <w:start w:val="1"/>
      <w:numFmt w:val="none"/>
      <w:pStyle w:val="Heading2"/>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080"/>
        </w:tabs>
        <w:ind w:start="1080" w:hanging="360"/>
      </w:pPr>
      <w:rPr>
        <w:rFonts w:ascii="Wingdings" w:hAnsi="Wingdings" w:cs="Wingdings" w:hint="default"/>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Noto Sans Arabic UI"/>
        <w:color w:val="000000"/>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Roboto Slab" w:hAnsi="Roboto Slab" w:eastAsia="DejaVu Sans" w:cs="Noto Sans Arabic UI"/>
      <w:color w:val="000000"/>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character" w:styleId="Bullets">
    <w:name w:val="Bullets"/>
    <w:qFormat/>
    <w:rPr>
      <w:rFonts w:ascii="OpenSymbol" w:hAnsi="OpenSymbol" w:eastAsia="OpenSymbol" w:cs="OpenSymbol"/>
    </w:rPr>
  </w:style>
  <w:style w:type="character" w:styleId="LineNumber">
    <w:name w:val="line number"/>
    <w:rPr/>
  </w:style>
  <w:style w:type="character" w:styleId="NumberingSymbols">
    <w:name w:val="Numbering Symbols"/>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Roboto Slab" w:hAnsi="Roboto Slab" w:eastAsia="Noto Sans SC Regular" w:cs="Noto Sans Devanagari"/>
      <w:sz w:val="28"/>
      <w:szCs w:val="28"/>
    </w:rPr>
  </w:style>
  <w:style w:type="paragraph" w:styleId="BodyText">
    <w:name w:val="Body Text"/>
    <w:basedOn w:val="Normal"/>
    <w:pPr>
      <w:spacing w:lineRule="auto" w:line="276" w:before="0" w:after="140"/>
    </w:pPr>
    <w:rPr/>
  </w:style>
  <w:style w:type="paragraph" w:styleId="Title">
    <w:name w:val="Title"/>
    <w:basedOn w:val="Heading"/>
    <w:next w:val="BodyText"/>
    <w:qFormat/>
    <w:pPr>
      <w:spacing w:before="0" w:after="119"/>
      <w:jc w:val="start"/>
    </w:pPr>
    <w:rPr>
      <w:rFonts w:ascii="Fjalla One" w:hAnsi="Fjalla One"/>
      <w:b/>
      <w:bCs/>
      <w:caps/>
      <w:sz w:val="72"/>
      <w:szCs w:val="56"/>
      <w:lang w:val="en-GB-oxendict"/>
    </w:rPr>
  </w:style>
  <w:style w:type="paragraph" w:styleId="TableContents">
    <w:name w:val="Table Contents"/>
    <w:basedOn w:val="Normal"/>
    <w:qFormat/>
    <w:pPr>
      <w:widowControl w:val="false"/>
      <w:suppressLineNumbers/>
    </w:pPr>
    <w:rPr/>
  </w:style>
  <w:style w:type="paragraph" w:styleId="Caption">
    <w:name w:val="caption"/>
    <w:basedOn w:val="Normal"/>
    <w:qFormat/>
    <w:pPr>
      <w:suppressLineNumbers/>
      <w:spacing w:before="120" w:after="120"/>
    </w:pPr>
    <w:rPr>
      <w:rFonts w:ascii="Roboto" w:hAnsi="Roboto"/>
      <w:i/>
      <w:iCs/>
      <w:sz w:val="20"/>
      <w:szCs w:val="20"/>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Footer">
    <w:name w:val="footer"/>
    <w:basedOn w:val="HeaderandFooter"/>
    <w:pPr>
      <w:suppressLineNumbers/>
    </w:pPr>
    <w:rPr/>
  </w:style>
  <w:style w:type="paragraph" w:styleId="Subtitle">
    <w:name w:val="Subtitle"/>
    <w:basedOn w:val="Heading"/>
    <w:next w:val="BodyText"/>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openrightsgroup.org" TargetMode="External"/><Relationship Id="rId4" Type="http://schemas.openxmlformats.org/officeDocument/2006/relationships/hyperlink" Target="mailto:recruitment@openrightsgroup.org"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 with header</Template>
  <TotalTime>102</TotalTime>
  <Application>Collabora_Office/25.04.7.3$Linux_X86_64 LibreOffice_project/4ad7ba32450f0eb1454046b82758d431ed76787a</Application>
  <AppVersion>15.0000</AppVersion>
  <Pages>4</Pages>
  <Words>381</Words>
  <Characters>1962</Characters>
  <CharactersWithSpaces>2316</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2024-11-28T16:17:00Z</dcterms:created>
  <dc:creator/>
  <dc:description/>
  <dc:language>en-US</dc:language>
  <cp:lastModifiedBy/>
  <dcterms:modified xsi:type="dcterms:W3CDTF">2026-01-08T15:16:35Z</dcterms:modified>
  <cp:revision>25</cp:revision>
  <dc:subject/>
  <dc:title/>
</cp:coreProperties>
</file>